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A2B" w:rsidRDefault="0019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兒童高級心肺復甦術</w:t>
      </w:r>
    </w:p>
    <w:p w:rsidR="00417A2B" w:rsidRDefault="0019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PALS </w:t>
      </w:r>
    </w:p>
    <w:p w:rsidR="00417A2B" w:rsidRDefault="0019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202</w:t>
      </w:r>
      <w:r>
        <w:rPr>
          <w:rFonts w:ascii="微軟正黑體" w:eastAsia="微軟正黑體" w:hAnsi="微軟正黑體" w:cs="微軟正黑體"/>
          <w:sz w:val="28"/>
          <w:szCs w:val="28"/>
        </w:rPr>
        <w:t>4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4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日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週</w:t>
      </w:r>
      <w:r>
        <w:rPr>
          <w:rFonts w:ascii="微軟正黑體" w:eastAsia="微軟正黑體" w:hAnsi="微軟正黑體" w:cs="微軟正黑體"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) </w:t>
      </w:r>
    </w:p>
    <w:p w:rsidR="00417A2B" w:rsidRDefault="0019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兒童高級心肺復甦術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PALS</w:t>
      </w:r>
      <w:bookmarkStart w:id="0" w:name="_GoBack"/>
      <w:bookmarkEnd w:id="0"/>
    </w:p>
    <w:tbl>
      <w:tblPr>
        <w:tblStyle w:val="af4"/>
        <w:tblW w:w="932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985"/>
        <w:gridCol w:w="1843"/>
        <w:gridCol w:w="1701"/>
      </w:tblGrid>
      <w:tr w:rsidR="00417A2B">
        <w:tc>
          <w:tcPr>
            <w:tcW w:w="9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202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03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04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日</w:t>
            </w:r>
          </w:p>
        </w:tc>
      </w:tr>
      <w:tr w:rsidR="00417A2B">
        <w:tc>
          <w:tcPr>
            <w:tcW w:w="9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地點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 08:00-1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:00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地點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0-08: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08: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0-09:10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Overview of program &amp; P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LS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Dr.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彭純芝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09:10-10:00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Pediatric assessment and PALS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Dr.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趙彥鈞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10:00-10:20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Break</w:t>
            </w:r>
          </w:p>
        </w:tc>
      </w:tr>
      <w:tr w:rsidR="00417A2B">
        <w:trPr>
          <w:trHeight w:val="3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10:20-11:10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休克的辨識與治療指引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Dr.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趙彥鈞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11:10-12:00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Cardiac rhythm disturbance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Dr.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洪偉力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Lunch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3:00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-1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Respiratory failure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Dr.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田智瑋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Break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417A2B">
        <w:trPr>
          <w:trHeight w:val="96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0-1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實地操作教學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微軟正黑體" w:eastAsia="微軟正黑體" w:hAnsi="微軟正黑體" w:cs="微軟正黑體"/>
              </w:rPr>
              <w:t>分組</w:t>
            </w:r>
          </w:p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1.Basic life support and bag-</w:t>
            </w:r>
          </w:p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valve mask and vascular access</w:t>
            </w:r>
          </w:p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CR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  <w:tr w:rsidR="00417A2B">
        <w:trPr>
          <w:trHeight w:val="96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A2B" w:rsidRDefault="00417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2.Cardiac rhythm disturbances</w:t>
            </w:r>
          </w:p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3.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情境個案模擬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Dr.</w:t>
            </w:r>
            <w:r>
              <w:rPr>
                <w:rFonts w:ascii="微軟正黑體" w:eastAsia="微軟正黑體" w:hAnsi="微軟正黑體" w:cs="微軟正黑體"/>
              </w:rPr>
              <w:t>洪偉力</w:t>
            </w:r>
          </w:p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Dr. </w:t>
            </w:r>
            <w:r>
              <w:rPr>
                <w:rFonts w:ascii="微軟正黑體" w:eastAsia="微軟正黑體" w:hAnsi="微軟正黑體" w:cs="微軟正黑體"/>
              </w:rPr>
              <w:t>田智瑋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A2B" w:rsidRDefault="00417A2B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417A2B">
        <w:trPr>
          <w:trHeight w:val="35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:10-1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6: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A2B" w:rsidRDefault="0019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筆試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A2B" w:rsidRDefault="0019182A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第二講堂</w:t>
            </w:r>
          </w:p>
        </w:tc>
      </w:tr>
    </w:tbl>
    <w:p w:rsidR="00417A2B" w:rsidRDefault="00BA0376" w:rsidP="00BA0376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 w:hint="eastAsia"/>
          <w:sz w:val="24"/>
          <w:szCs w:val="24"/>
        </w:rPr>
        <w:lastRenderedPageBreak/>
        <w:t>報名連結:</w:t>
      </w:r>
      <w:r w:rsidRPr="00A33476">
        <w:rPr>
          <w:rFonts w:ascii="微軟正黑體" w:eastAsia="微軟正黑體" w:hAnsi="微軟正黑體" w:cs="微軟正黑體"/>
          <w:sz w:val="24"/>
          <w:szCs w:val="24"/>
        </w:rPr>
        <w:drawing>
          <wp:inline distT="0" distB="0" distL="0" distR="0" wp14:anchorId="69828621" wp14:editId="4F609AA5">
            <wp:extent cx="2772162" cy="2705478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82A" w:rsidRDefault="0019182A">
      <w:r>
        <w:separator/>
      </w:r>
    </w:p>
  </w:endnote>
  <w:endnote w:type="continuationSeparator" w:id="0">
    <w:p w:rsidR="0019182A" w:rsidRDefault="001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B" w:rsidRDefault="00417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B" w:rsidRDefault="00417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B" w:rsidRDefault="00417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82A" w:rsidRDefault="0019182A">
      <w:r>
        <w:separator/>
      </w:r>
    </w:p>
  </w:footnote>
  <w:footnote w:type="continuationSeparator" w:id="0">
    <w:p w:rsidR="0019182A" w:rsidRDefault="0019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B" w:rsidRDefault="00417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B" w:rsidRDefault="00417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2B" w:rsidRDefault="00417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2B"/>
    <w:rsid w:val="0019182A"/>
    <w:rsid w:val="0021381B"/>
    <w:rsid w:val="00417A2B"/>
    <w:rsid w:val="00A33476"/>
    <w:rsid w:val="00B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C19B"/>
  <w15:docId w15:val="{81B159E1-87A9-4D4B-A074-F233618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rsid w:val="00705B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705B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705B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705B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705B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705B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705B4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內文1"/>
    <w:rsid w:val="00705B43"/>
  </w:style>
  <w:style w:type="table" w:customStyle="1" w:styleId="TableNormal4">
    <w:name w:val="Table Normal"/>
    <w:rsid w:val="00705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一般"/>
    <w:rsid w:val="00705B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table" w:styleId="a5">
    <w:name w:val="Table Grid"/>
    <w:basedOn w:val="a1"/>
    <w:rsid w:val="00705B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4"/>
    <w:next w:val="a4"/>
    <w:rsid w:val="00705B43"/>
    <w:pPr>
      <w:jc w:val="right"/>
    </w:pPr>
  </w:style>
  <w:style w:type="character" w:styleId="a7">
    <w:name w:val="annotation reference"/>
    <w:qFormat/>
    <w:rsid w:val="00705B43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annotation text"/>
    <w:basedOn w:val="a4"/>
    <w:qFormat/>
    <w:rsid w:val="00705B43"/>
  </w:style>
  <w:style w:type="character" w:customStyle="1" w:styleId="Char">
    <w:name w:val="註解文字 Char"/>
    <w:rsid w:val="00705B43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annotation subject"/>
    <w:basedOn w:val="a8"/>
    <w:next w:val="a8"/>
    <w:qFormat/>
    <w:rsid w:val="00705B43"/>
    <w:rPr>
      <w:b/>
      <w:bCs/>
    </w:rPr>
  </w:style>
  <w:style w:type="character" w:customStyle="1" w:styleId="Char0">
    <w:name w:val="註解主旨 Char"/>
    <w:rsid w:val="00705B43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4"/>
    <w:qFormat/>
    <w:rsid w:val="00705B43"/>
    <w:rPr>
      <w:rFonts w:ascii="Cambria" w:hAnsi="Cambria"/>
      <w:sz w:val="18"/>
      <w:szCs w:val="18"/>
    </w:rPr>
  </w:style>
  <w:style w:type="character" w:customStyle="1" w:styleId="Char1">
    <w:name w:val="註解方塊文字 Char"/>
    <w:rsid w:val="00705B43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header"/>
    <w:basedOn w:val="a4"/>
    <w:rsid w:val="00705B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2">
    <w:name w:val="頁首 Char"/>
    <w:rsid w:val="00705B43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footer"/>
    <w:basedOn w:val="a4"/>
    <w:rsid w:val="00705B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3">
    <w:name w:val="頁尾 Char"/>
    <w:rsid w:val="00705B43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4"/>
    <w:rsid w:val="00705B4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rsid w:val="00705B4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3+es9QWbz+rOU6z/RKqmzYG63w==">CgMxLjA4AHIhMVRNR3p0VmlWRThFVy1vZDdIbGF4UXU5cDBULU5qbmZw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周 育琪_4951</cp:lastModifiedBy>
  <cp:revision>3</cp:revision>
  <dcterms:created xsi:type="dcterms:W3CDTF">2024-01-25T23:47:00Z</dcterms:created>
  <dcterms:modified xsi:type="dcterms:W3CDTF">2024-01-26T00:00:00Z</dcterms:modified>
</cp:coreProperties>
</file>